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9B" w:rsidRPr="001D4FAE" w:rsidRDefault="003C4A9B" w:rsidP="003C4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3C4A9B" w:rsidRPr="001D4FAE" w:rsidRDefault="003C4A9B" w:rsidP="003C4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3C4A9B" w:rsidRPr="001D4FAE" w:rsidRDefault="003C4A9B" w:rsidP="003C4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3C4A9B" w:rsidRPr="001D4FAE" w:rsidRDefault="003C4A9B" w:rsidP="003C4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3C4A9B" w:rsidRPr="001D4FAE" w:rsidRDefault="003C4A9B" w:rsidP="003C4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1D4FAE" w:rsidRPr="001D4FAE" w:rsidTr="005B4F9B">
        <w:tc>
          <w:tcPr>
            <w:tcW w:w="4843" w:type="dxa"/>
          </w:tcPr>
          <w:p w:rsidR="001D4FAE" w:rsidRPr="001D4FAE" w:rsidRDefault="001D4FAE" w:rsidP="001D4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4F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 заседание</w:t>
            </w:r>
          </w:p>
        </w:tc>
        <w:tc>
          <w:tcPr>
            <w:tcW w:w="4833" w:type="dxa"/>
          </w:tcPr>
          <w:p w:rsidR="001D4FAE" w:rsidRPr="001D4FAE" w:rsidRDefault="001D4FAE" w:rsidP="001D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4F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Pr="001D4F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Pr="001D4F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1D4FAE" w:rsidRPr="001D4FAE" w:rsidTr="005B4F9B">
        <w:tc>
          <w:tcPr>
            <w:tcW w:w="4843" w:type="dxa"/>
          </w:tcPr>
          <w:p w:rsidR="001D4FAE" w:rsidRPr="001D4FAE" w:rsidRDefault="001D4FAE" w:rsidP="001D4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4F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15.03.2017                                                         </w:t>
            </w:r>
          </w:p>
        </w:tc>
        <w:tc>
          <w:tcPr>
            <w:tcW w:w="4833" w:type="dxa"/>
          </w:tcPr>
          <w:p w:rsidR="001D4FAE" w:rsidRPr="001D4FAE" w:rsidRDefault="001D4FAE" w:rsidP="001D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4F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г. Соль- Илецк</w:t>
            </w:r>
          </w:p>
        </w:tc>
      </w:tr>
    </w:tbl>
    <w:p w:rsidR="003C4A9B" w:rsidRPr="001D4FAE" w:rsidRDefault="003C4A9B" w:rsidP="003C4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93BD5" w:rsidRPr="001D4FAE" w:rsidRDefault="00193BD5" w:rsidP="003C4A9B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4F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1D4FAE" w:rsidRPr="001D4F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536</w:t>
      </w:r>
    </w:p>
    <w:p w:rsidR="00193BD5" w:rsidRPr="001D4FAE" w:rsidRDefault="0093570A" w:rsidP="001D4FAE">
      <w:pPr>
        <w:shd w:val="clear" w:color="auto" w:fill="FFFFFF"/>
        <w:spacing w:after="0" w:line="240" w:lineRule="auto"/>
        <w:ind w:right="4109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 w:rsidRPr="001D4FAE">
        <w:rPr>
          <w:rFonts w:ascii="Times New Roman" w:eastAsia="Calibri" w:hAnsi="Times New Roman" w:cs="Times New Roman"/>
          <w:b/>
          <w:spacing w:val="-5"/>
          <w:sz w:val="28"/>
          <w:szCs w:val="28"/>
        </w:rPr>
        <w:t>О внесении изменений в решение Совета депутатов муниципального образования Соль-Илецкий городской округ от 28.09.2016 № 459 «Об утверждении  прогнозного плана    приватизации муниципального имущества  муниципального образования Соль-Илецкий городской округ Оренбургской области на 2017 год»</w:t>
      </w:r>
    </w:p>
    <w:p w:rsidR="00193BD5" w:rsidRPr="001D4FAE" w:rsidRDefault="00193BD5" w:rsidP="003C4A9B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1D4FAE" w:rsidRDefault="00193BD5" w:rsidP="003C4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FA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93570A" w:rsidRPr="001D4FAE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Соль-Илецкий городской округ Оренбургской области, Федеральным Законом от 21.12.2001 №178-ФЗ «О приватизации государственного и муниципального имущества», 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</w:t>
      </w:r>
      <w:r w:rsidR="00A211F5" w:rsidRPr="001D4FAE">
        <w:rPr>
          <w:rFonts w:ascii="Times New Roman" w:hAnsi="Times New Roman" w:cs="Times New Roman"/>
          <w:sz w:val="28"/>
          <w:szCs w:val="28"/>
        </w:rPr>
        <w:t>,</w:t>
      </w:r>
      <w:r w:rsidR="004379B5" w:rsidRPr="001D4FAE">
        <w:rPr>
          <w:rFonts w:ascii="Times New Roman" w:hAnsi="Times New Roman" w:cs="Times New Roman"/>
          <w:sz w:val="28"/>
          <w:szCs w:val="28"/>
        </w:rPr>
        <w:t xml:space="preserve"> на основании отчета</w:t>
      </w:r>
      <w:r w:rsidR="0034114D" w:rsidRPr="001D4FAE">
        <w:rPr>
          <w:rFonts w:ascii="Times New Roman" w:hAnsi="Times New Roman" w:cs="Times New Roman"/>
          <w:sz w:val="28"/>
          <w:szCs w:val="28"/>
        </w:rPr>
        <w:t xml:space="preserve"> №14/01—17Н от 01.03.2017</w:t>
      </w:r>
      <w:r w:rsidR="004379B5" w:rsidRPr="001D4FAE">
        <w:rPr>
          <w:rFonts w:ascii="Times New Roman" w:hAnsi="Times New Roman" w:cs="Times New Roman"/>
          <w:sz w:val="28"/>
          <w:szCs w:val="28"/>
        </w:rPr>
        <w:t xml:space="preserve"> «Об оценке рыночной</w:t>
      </w:r>
      <w:proofErr w:type="gramEnd"/>
      <w:r w:rsidR="004379B5" w:rsidRPr="001D4FAE">
        <w:rPr>
          <w:rFonts w:ascii="Times New Roman" w:hAnsi="Times New Roman" w:cs="Times New Roman"/>
          <w:sz w:val="28"/>
          <w:szCs w:val="28"/>
        </w:rPr>
        <w:t xml:space="preserve"> стоимости объекта оценки: административное, гараж, назначение: нежилое, 1-2 – этажный, общая площадь 1 035,4 кв.м., инв.№П-6</w:t>
      </w:r>
      <w:r w:rsidR="0034114D" w:rsidRPr="001D4FAE">
        <w:rPr>
          <w:rFonts w:ascii="Times New Roman" w:hAnsi="Times New Roman" w:cs="Times New Roman"/>
          <w:sz w:val="28"/>
          <w:szCs w:val="28"/>
        </w:rPr>
        <w:t>, лит</w:t>
      </w:r>
      <w:proofErr w:type="gramStart"/>
      <w:r w:rsidR="0034114D" w:rsidRPr="001D4FAE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34114D" w:rsidRPr="001D4FAE">
        <w:rPr>
          <w:rFonts w:ascii="Times New Roman" w:hAnsi="Times New Roman" w:cs="Times New Roman"/>
          <w:sz w:val="28"/>
          <w:szCs w:val="28"/>
        </w:rPr>
        <w:t xml:space="preserve">21В22Е, с земельным участком , кадастровый номер 56:47:0101060:389, общей площадью 1 837 кв.м., расположенные по адресу: Оренбургская область, </w:t>
      </w:r>
      <w:proofErr w:type="gramStart"/>
      <w:r w:rsidR="0034114D" w:rsidRPr="001D4FA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4114D" w:rsidRPr="001D4FAE">
        <w:rPr>
          <w:rFonts w:ascii="Times New Roman" w:hAnsi="Times New Roman" w:cs="Times New Roman"/>
          <w:sz w:val="28"/>
          <w:szCs w:val="28"/>
        </w:rPr>
        <w:t>.</w:t>
      </w:r>
      <w:r w:rsidR="001D4FAE">
        <w:rPr>
          <w:rFonts w:ascii="Times New Roman" w:hAnsi="Times New Roman" w:cs="Times New Roman"/>
          <w:sz w:val="28"/>
          <w:szCs w:val="28"/>
        </w:rPr>
        <w:t xml:space="preserve"> </w:t>
      </w:r>
      <w:r w:rsidR="0034114D" w:rsidRPr="001D4FAE">
        <w:rPr>
          <w:rFonts w:ascii="Times New Roman" w:hAnsi="Times New Roman" w:cs="Times New Roman"/>
          <w:sz w:val="28"/>
          <w:szCs w:val="28"/>
        </w:rPr>
        <w:t>Соль-Илецк, ул.</w:t>
      </w:r>
      <w:r w:rsidR="001D4FAE">
        <w:rPr>
          <w:rFonts w:ascii="Times New Roman" w:hAnsi="Times New Roman" w:cs="Times New Roman"/>
          <w:sz w:val="28"/>
          <w:szCs w:val="28"/>
        </w:rPr>
        <w:t xml:space="preserve"> </w:t>
      </w:r>
      <w:r w:rsidR="0034114D" w:rsidRPr="001D4FAE">
        <w:rPr>
          <w:rFonts w:ascii="Times New Roman" w:hAnsi="Times New Roman" w:cs="Times New Roman"/>
          <w:sz w:val="28"/>
          <w:szCs w:val="28"/>
        </w:rPr>
        <w:t>Южная, 7</w:t>
      </w:r>
      <w:r w:rsidR="001D4FAE">
        <w:rPr>
          <w:rFonts w:ascii="Times New Roman" w:hAnsi="Times New Roman" w:cs="Times New Roman"/>
          <w:sz w:val="28"/>
          <w:szCs w:val="28"/>
        </w:rPr>
        <w:t>,</w:t>
      </w:r>
      <w:r w:rsidR="00A211F5" w:rsidRPr="001D4FAE">
        <w:rPr>
          <w:rFonts w:ascii="Times New Roman" w:hAnsi="Times New Roman" w:cs="Times New Roman"/>
          <w:sz w:val="28"/>
          <w:szCs w:val="28"/>
        </w:rPr>
        <w:t xml:space="preserve"> </w:t>
      </w:r>
      <w:r w:rsidRPr="001D4FAE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proofErr w:type="spellStart"/>
      <w:r w:rsidRPr="001D4FA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D4FAE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635F02" w:rsidRPr="001D4FAE" w:rsidRDefault="003D15C3" w:rsidP="003C4A9B">
      <w:pPr>
        <w:pStyle w:val="a6"/>
        <w:numPr>
          <w:ilvl w:val="0"/>
          <w:numId w:val="2"/>
        </w:numPr>
        <w:shd w:val="clear" w:color="auto" w:fill="FFFFFF"/>
        <w:tabs>
          <w:tab w:val="clear" w:pos="4677"/>
          <w:tab w:val="clear" w:pos="9355"/>
          <w:tab w:val="left" w:pos="0"/>
          <w:tab w:val="left" w:pos="851"/>
          <w:tab w:val="left" w:pos="1134"/>
          <w:tab w:val="center" w:pos="3968"/>
          <w:tab w:val="right" w:pos="864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4FAE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Внести </w:t>
      </w:r>
      <w:r w:rsidR="00E848EC" w:rsidRPr="001D4FAE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следующие </w:t>
      </w:r>
      <w:r w:rsidRPr="001D4FAE">
        <w:rPr>
          <w:rFonts w:ascii="Times New Roman" w:eastAsia="Calibri" w:hAnsi="Times New Roman" w:cs="Times New Roman"/>
          <w:spacing w:val="-5"/>
          <w:sz w:val="28"/>
          <w:szCs w:val="28"/>
        </w:rPr>
        <w:t>изменения в решение Совета депутатов муниципального образования Соль-Илецкий городской округ от 28.09.2016 № 459 «Об утверждении  прогнозного плана    приватизации муниципального имущества  муниципального образования Соль-Илецкий городской округ Оренбургской области на 2017 год»</w:t>
      </w:r>
      <w:r w:rsidR="00635F02" w:rsidRPr="001D4FAE">
        <w:rPr>
          <w:rFonts w:ascii="Times New Roman" w:hAnsi="Times New Roman" w:cs="Times New Roman"/>
          <w:sz w:val="28"/>
          <w:szCs w:val="28"/>
        </w:rPr>
        <w:t>:</w:t>
      </w:r>
    </w:p>
    <w:p w:rsidR="0093570A" w:rsidRPr="001D4FAE" w:rsidRDefault="00635F02" w:rsidP="003C4A9B">
      <w:pPr>
        <w:pStyle w:val="a6"/>
        <w:numPr>
          <w:ilvl w:val="1"/>
          <w:numId w:val="2"/>
        </w:numPr>
        <w:shd w:val="clear" w:color="auto" w:fill="FFFFFF"/>
        <w:tabs>
          <w:tab w:val="clear" w:pos="4677"/>
          <w:tab w:val="clear" w:pos="9355"/>
          <w:tab w:val="left" w:pos="0"/>
          <w:tab w:val="left" w:pos="851"/>
          <w:tab w:val="left" w:pos="1134"/>
          <w:tab w:val="center" w:pos="3968"/>
          <w:tab w:val="right" w:pos="864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FAE">
        <w:rPr>
          <w:rFonts w:ascii="Times New Roman" w:hAnsi="Times New Roman" w:cs="Times New Roman"/>
          <w:sz w:val="28"/>
          <w:szCs w:val="28"/>
        </w:rPr>
        <w:t>Изложить</w:t>
      </w:r>
      <w:r w:rsidR="003D15C3" w:rsidRPr="001D4FAE">
        <w:rPr>
          <w:rFonts w:ascii="Times New Roman" w:hAnsi="Times New Roman" w:cs="Times New Roman"/>
          <w:sz w:val="28"/>
          <w:szCs w:val="28"/>
        </w:rPr>
        <w:t xml:space="preserve"> столбец «Наименование имущества»</w:t>
      </w:r>
      <w:r w:rsidRPr="001D4FAE">
        <w:rPr>
          <w:rFonts w:ascii="Times New Roman" w:hAnsi="Times New Roman" w:cs="Times New Roman"/>
          <w:sz w:val="28"/>
          <w:szCs w:val="28"/>
        </w:rPr>
        <w:t xml:space="preserve"> в следующей</w:t>
      </w:r>
      <w:r w:rsidR="003D15C3" w:rsidRPr="001D4FAE">
        <w:rPr>
          <w:rFonts w:ascii="Times New Roman" w:hAnsi="Times New Roman" w:cs="Times New Roman"/>
          <w:sz w:val="28"/>
          <w:szCs w:val="28"/>
        </w:rPr>
        <w:t xml:space="preserve"> </w:t>
      </w:r>
      <w:r w:rsidRPr="001D4FAE">
        <w:rPr>
          <w:rFonts w:ascii="Times New Roman" w:hAnsi="Times New Roman" w:cs="Times New Roman"/>
          <w:sz w:val="28"/>
          <w:szCs w:val="28"/>
        </w:rPr>
        <w:t>редакции</w:t>
      </w:r>
      <w:r w:rsidR="003D15C3" w:rsidRPr="001D4FAE">
        <w:rPr>
          <w:rFonts w:ascii="Times New Roman" w:hAnsi="Times New Roman" w:cs="Times New Roman"/>
          <w:sz w:val="28"/>
          <w:szCs w:val="28"/>
        </w:rPr>
        <w:t xml:space="preserve"> «Наименование имущества, индивидуализирующие характеристики муниципальног</w:t>
      </w:r>
      <w:r w:rsidRPr="001D4FAE">
        <w:rPr>
          <w:rFonts w:ascii="Times New Roman" w:hAnsi="Times New Roman" w:cs="Times New Roman"/>
          <w:sz w:val="28"/>
          <w:szCs w:val="28"/>
        </w:rPr>
        <w:t>о имущества».</w:t>
      </w:r>
    </w:p>
    <w:p w:rsidR="00AE507E" w:rsidRPr="001D4FAE" w:rsidRDefault="00AE507E" w:rsidP="003C4A9B">
      <w:pPr>
        <w:pStyle w:val="a6"/>
        <w:numPr>
          <w:ilvl w:val="1"/>
          <w:numId w:val="2"/>
        </w:numPr>
        <w:shd w:val="clear" w:color="auto" w:fill="FFFFFF"/>
        <w:tabs>
          <w:tab w:val="clear" w:pos="4677"/>
          <w:tab w:val="clear" w:pos="9355"/>
          <w:tab w:val="left" w:pos="0"/>
          <w:tab w:val="left" w:pos="851"/>
          <w:tab w:val="left" w:pos="1134"/>
          <w:tab w:val="center" w:pos="3968"/>
          <w:tab w:val="right" w:pos="864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FAE">
        <w:rPr>
          <w:rFonts w:ascii="Times New Roman" w:hAnsi="Times New Roman" w:cs="Times New Roman"/>
          <w:sz w:val="28"/>
          <w:szCs w:val="28"/>
        </w:rPr>
        <w:t>В графе «№</w:t>
      </w:r>
      <w:r w:rsidR="001D4F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D4FA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1D4FA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D4FAE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1D4FAE">
        <w:rPr>
          <w:rFonts w:ascii="Times New Roman" w:hAnsi="Times New Roman" w:cs="Times New Roman"/>
          <w:sz w:val="28"/>
          <w:szCs w:val="28"/>
        </w:rPr>
        <w:t>» пункты с №1 по №3 считать пунктом №1.</w:t>
      </w:r>
    </w:p>
    <w:p w:rsidR="00635F02" w:rsidRPr="001D4FAE" w:rsidRDefault="00635F02" w:rsidP="003C4A9B">
      <w:pPr>
        <w:pStyle w:val="a6"/>
        <w:numPr>
          <w:ilvl w:val="1"/>
          <w:numId w:val="2"/>
        </w:numPr>
        <w:shd w:val="clear" w:color="auto" w:fill="FFFFFF"/>
        <w:tabs>
          <w:tab w:val="clear" w:pos="4677"/>
          <w:tab w:val="clear" w:pos="9355"/>
          <w:tab w:val="left" w:pos="0"/>
          <w:tab w:val="left" w:pos="851"/>
          <w:tab w:val="left" w:pos="1134"/>
          <w:tab w:val="left" w:pos="1418"/>
          <w:tab w:val="center" w:pos="3968"/>
          <w:tab w:val="right" w:pos="864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4FAE">
        <w:rPr>
          <w:rFonts w:ascii="Times New Roman" w:hAnsi="Times New Roman" w:cs="Times New Roman"/>
          <w:sz w:val="28"/>
          <w:szCs w:val="28"/>
        </w:rPr>
        <w:t>Включить в прогнозный план приватизации муниципального имущества на 2017 год следующее имущество:</w:t>
      </w:r>
    </w:p>
    <w:p w:rsidR="0093570A" w:rsidRPr="001D4FAE" w:rsidRDefault="0093570A" w:rsidP="003C4A9B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4FA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</w:p>
    <w:tbl>
      <w:tblPr>
        <w:tblStyle w:val="aa"/>
        <w:tblW w:w="9781" w:type="dxa"/>
        <w:tblInd w:w="108" w:type="dxa"/>
        <w:tblLayout w:type="fixed"/>
        <w:tblLook w:val="04A0"/>
      </w:tblPr>
      <w:tblGrid>
        <w:gridCol w:w="426"/>
        <w:gridCol w:w="1559"/>
        <w:gridCol w:w="1843"/>
        <w:gridCol w:w="2126"/>
        <w:gridCol w:w="1134"/>
        <w:gridCol w:w="1417"/>
        <w:gridCol w:w="1276"/>
      </w:tblGrid>
      <w:tr w:rsidR="00D21976" w:rsidRPr="001D4FAE" w:rsidTr="001D4FAE">
        <w:tc>
          <w:tcPr>
            <w:tcW w:w="426" w:type="dxa"/>
          </w:tcPr>
          <w:p w:rsidR="00D21976" w:rsidRPr="001D4FAE" w:rsidRDefault="00D21976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</w:tcPr>
          <w:p w:rsidR="00D21976" w:rsidRPr="001D4FAE" w:rsidRDefault="003D15C3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имущества, индивидуализирующие характеристики муниципального имущества</w:t>
            </w:r>
          </w:p>
        </w:tc>
        <w:tc>
          <w:tcPr>
            <w:tcW w:w="1843" w:type="dxa"/>
          </w:tcPr>
          <w:p w:rsidR="00D21976" w:rsidRPr="001D4FAE" w:rsidRDefault="00D21976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2126" w:type="dxa"/>
          </w:tcPr>
          <w:p w:rsidR="00D21976" w:rsidRPr="001D4FAE" w:rsidRDefault="00D21976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134" w:type="dxa"/>
          </w:tcPr>
          <w:p w:rsidR="00D21976" w:rsidRPr="001D4FAE" w:rsidRDefault="00D21976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417" w:type="dxa"/>
          </w:tcPr>
          <w:p w:rsidR="00D21976" w:rsidRPr="001D4FAE" w:rsidRDefault="00D21976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Оценочная (рыночная) стоимость</w:t>
            </w:r>
          </w:p>
        </w:tc>
        <w:tc>
          <w:tcPr>
            <w:tcW w:w="1276" w:type="dxa"/>
          </w:tcPr>
          <w:p w:rsidR="00D21976" w:rsidRPr="001D4FAE" w:rsidRDefault="00D21976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Способ приватизации</w:t>
            </w:r>
          </w:p>
        </w:tc>
      </w:tr>
      <w:tr w:rsidR="003D15C3" w:rsidRPr="001D4FAE" w:rsidTr="001D4FAE">
        <w:tc>
          <w:tcPr>
            <w:tcW w:w="426" w:type="dxa"/>
          </w:tcPr>
          <w:p w:rsidR="003D15C3" w:rsidRPr="001D4FAE" w:rsidRDefault="003D15C3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D15C3" w:rsidRPr="001D4FAE" w:rsidRDefault="003D15C3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Административное, гараж, назначение: нежилое, 1-2 этажное, инв. № П-6, лит.</w:t>
            </w:r>
            <w:proofErr w:type="gramEnd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В21В22Е</w:t>
            </w:r>
            <w:r w:rsidR="00635F02"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, с земельным участком общей площадью 1 837 кв.м., с кадастровым номером 56:47:0101060:389</w:t>
            </w:r>
          </w:p>
        </w:tc>
        <w:tc>
          <w:tcPr>
            <w:tcW w:w="1843" w:type="dxa"/>
          </w:tcPr>
          <w:p w:rsidR="003D15C3" w:rsidRPr="001D4FAE" w:rsidRDefault="003D15C3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Оренбургская область, г</w:t>
            </w:r>
            <w:proofErr w:type="gramStart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оль-Илецк,</w:t>
            </w:r>
            <w:r w:rsidR="003C4A9B"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л. Южная, 7</w:t>
            </w:r>
          </w:p>
        </w:tc>
        <w:tc>
          <w:tcPr>
            <w:tcW w:w="2126" w:type="dxa"/>
          </w:tcPr>
          <w:p w:rsidR="003D15C3" w:rsidRPr="001D4FAE" w:rsidRDefault="003D15C3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56:47:0101019:636</w:t>
            </w:r>
          </w:p>
        </w:tc>
        <w:tc>
          <w:tcPr>
            <w:tcW w:w="1134" w:type="dxa"/>
          </w:tcPr>
          <w:p w:rsidR="003D15C3" w:rsidRPr="001D4FAE" w:rsidRDefault="003D15C3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1 035,4 кв.м.</w:t>
            </w:r>
          </w:p>
        </w:tc>
        <w:tc>
          <w:tcPr>
            <w:tcW w:w="1417" w:type="dxa"/>
          </w:tcPr>
          <w:p w:rsidR="003D15C3" w:rsidRPr="001D4FAE" w:rsidRDefault="00635F02" w:rsidP="003C4A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954 621,00</w:t>
            </w:r>
          </w:p>
        </w:tc>
        <w:tc>
          <w:tcPr>
            <w:tcW w:w="1276" w:type="dxa"/>
            <w:vAlign w:val="center"/>
          </w:tcPr>
          <w:p w:rsidR="003D15C3" w:rsidRPr="001D4FAE" w:rsidRDefault="00635F02" w:rsidP="003C4A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а</w:t>
            </w:r>
            <w:r w:rsidR="003D15C3"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укцион</w:t>
            </w:r>
          </w:p>
          <w:p w:rsidR="003D15C3" w:rsidRPr="001D4FAE" w:rsidRDefault="003D15C3" w:rsidP="003C4A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21976" w:rsidRPr="001D4FAE" w:rsidRDefault="00D21976" w:rsidP="003C4A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11F5" w:rsidRPr="001D4FAE" w:rsidRDefault="00635F02" w:rsidP="003C4A9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D4FAE">
        <w:rPr>
          <w:rFonts w:ascii="Times New Roman" w:eastAsia="Calibri" w:hAnsi="Times New Roman" w:cs="Times New Roman"/>
          <w:sz w:val="28"/>
          <w:szCs w:val="28"/>
        </w:rPr>
        <w:t>2</w:t>
      </w:r>
      <w:r w:rsidR="00193BD5" w:rsidRPr="001D4FAE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gramStart"/>
      <w:r w:rsidR="00A211F5" w:rsidRPr="001D4F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1D4FA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635F02" w:rsidRPr="001D4FAE" w:rsidRDefault="00635F02" w:rsidP="003C4A9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D4FAE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1D4FAE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</w:t>
      </w:r>
      <w:r w:rsidR="00AE507E" w:rsidRPr="001D4FAE">
        <w:rPr>
          <w:rFonts w:ascii="Times New Roman" w:hAnsi="Times New Roman" w:cs="Times New Roman"/>
          <w:sz w:val="28"/>
          <w:szCs w:val="28"/>
        </w:rPr>
        <w:t>.</w:t>
      </w:r>
    </w:p>
    <w:p w:rsidR="00AE507E" w:rsidRPr="001D4FAE" w:rsidRDefault="00AE507E" w:rsidP="003C4A9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D4FAE">
        <w:rPr>
          <w:rFonts w:ascii="Times New Roman" w:hAnsi="Times New Roman" w:cs="Times New Roman"/>
          <w:sz w:val="28"/>
          <w:szCs w:val="28"/>
        </w:rPr>
        <w:t>4. Настоящее решение Совета депутатов подлежит официальному опубликованию.</w:t>
      </w:r>
    </w:p>
    <w:p w:rsidR="00A211F5" w:rsidRPr="001D4FAE" w:rsidRDefault="00A211F5" w:rsidP="003C4A9B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635F02" w:rsidRPr="001D4FAE" w:rsidRDefault="00635F02" w:rsidP="003C4A9B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93BD5" w:rsidRPr="001D4FAE" w:rsidRDefault="00193BD5" w:rsidP="003C4A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4FAE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 w:rsidRPr="001D4FAE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Pr="001D4FAE" w:rsidRDefault="00A211F5" w:rsidP="003C4A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4FAE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A211F5" w:rsidRPr="001D4FAE" w:rsidRDefault="00060D7B" w:rsidP="003C4A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4FAE"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 w:rsidRPr="001D4FAE">
        <w:rPr>
          <w:rFonts w:ascii="Times New Roman" w:eastAsia="Calibri" w:hAnsi="Times New Roman" w:cs="Times New Roman"/>
          <w:sz w:val="28"/>
          <w:szCs w:val="28"/>
        </w:rPr>
        <w:t>д</w:t>
      </w:r>
      <w:r w:rsidRPr="001D4FAE">
        <w:rPr>
          <w:rFonts w:ascii="Times New Roman" w:eastAsia="Calibri" w:hAnsi="Times New Roman" w:cs="Times New Roman"/>
          <w:sz w:val="28"/>
          <w:szCs w:val="28"/>
        </w:rPr>
        <w:t>с</w:t>
      </w:r>
      <w:r w:rsidR="00A211F5" w:rsidRPr="001D4FAE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635F02" w:rsidRPr="001D4FAE" w:rsidRDefault="00635F02" w:rsidP="003C4A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A9B" w:rsidRPr="001D4FAE" w:rsidRDefault="003C4A9B" w:rsidP="003C4A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D4FAE" w:rsidRDefault="001D4FAE" w:rsidP="003C4A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4FAE" w:rsidRDefault="001D4FAE" w:rsidP="003C4A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4FAE" w:rsidRDefault="001D4FAE" w:rsidP="003C4A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6E5F" w:rsidRPr="001D4FAE" w:rsidRDefault="00193BD5" w:rsidP="003C4A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D4FAE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Соль-Илецкий городской округ 19 экз., в дело 1 экз., в прокуратуру </w:t>
      </w:r>
      <w:r w:rsidR="00FD69CC" w:rsidRPr="001D4FAE">
        <w:rPr>
          <w:rFonts w:ascii="Times New Roman" w:eastAsia="Calibri" w:hAnsi="Times New Roman" w:cs="Times New Roman"/>
          <w:sz w:val="24"/>
          <w:szCs w:val="24"/>
        </w:rPr>
        <w:t>1 экз., КУМИЗР и экологии 1 эк</w:t>
      </w:r>
      <w:r w:rsidR="00F01E70" w:rsidRPr="001D4FAE">
        <w:rPr>
          <w:rFonts w:ascii="Times New Roman" w:eastAsia="Calibri" w:hAnsi="Times New Roman" w:cs="Times New Roman"/>
          <w:sz w:val="24"/>
          <w:szCs w:val="24"/>
        </w:rPr>
        <w:t>з.</w:t>
      </w:r>
    </w:p>
    <w:sectPr w:rsidR="00B26E5F" w:rsidRPr="001D4FAE" w:rsidSect="001D4FA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237" w:rsidRDefault="00906237" w:rsidP="004D2A68">
      <w:pPr>
        <w:spacing w:after="0" w:line="240" w:lineRule="auto"/>
      </w:pPr>
      <w:r>
        <w:separator/>
      </w:r>
    </w:p>
  </w:endnote>
  <w:endnote w:type="continuationSeparator" w:id="0">
    <w:p w:rsidR="00906237" w:rsidRDefault="00906237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237" w:rsidRDefault="00906237" w:rsidP="004D2A68">
      <w:pPr>
        <w:spacing w:after="0" w:line="240" w:lineRule="auto"/>
      </w:pPr>
      <w:r>
        <w:separator/>
      </w:r>
    </w:p>
  </w:footnote>
  <w:footnote w:type="continuationSeparator" w:id="0">
    <w:p w:rsidR="00906237" w:rsidRDefault="00906237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78355BCD"/>
    <w:multiLevelType w:val="multilevel"/>
    <w:tmpl w:val="2490120C"/>
    <w:lvl w:ilvl="0">
      <w:start w:val="1"/>
      <w:numFmt w:val="decimal"/>
      <w:lvlText w:val="%1."/>
      <w:lvlJc w:val="left"/>
      <w:pPr>
        <w:ind w:left="1064" w:hanging="7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60D7B"/>
    <w:rsid w:val="00063202"/>
    <w:rsid w:val="000650DE"/>
    <w:rsid w:val="000C7ADB"/>
    <w:rsid w:val="000D78FC"/>
    <w:rsid w:val="000E73E7"/>
    <w:rsid w:val="00106D31"/>
    <w:rsid w:val="0018448A"/>
    <w:rsid w:val="00193BD5"/>
    <w:rsid w:val="001B3258"/>
    <w:rsid w:val="001D4FAE"/>
    <w:rsid w:val="001E4371"/>
    <w:rsid w:val="001F5759"/>
    <w:rsid w:val="0023199C"/>
    <w:rsid w:val="0034114D"/>
    <w:rsid w:val="00343BB8"/>
    <w:rsid w:val="003C4A9B"/>
    <w:rsid w:val="003D15C3"/>
    <w:rsid w:val="00410BF1"/>
    <w:rsid w:val="00427C04"/>
    <w:rsid w:val="00436AC4"/>
    <w:rsid w:val="004379B5"/>
    <w:rsid w:val="0045260B"/>
    <w:rsid w:val="00453170"/>
    <w:rsid w:val="004647C2"/>
    <w:rsid w:val="00471653"/>
    <w:rsid w:val="004D2A68"/>
    <w:rsid w:val="005211FD"/>
    <w:rsid w:val="005920CF"/>
    <w:rsid w:val="005A7E42"/>
    <w:rsid w:val="005B5E03"/>
    <w:rsid w:val="005B7F9E"/>
    <w:rsid w:val="005D02A8"/>
    <w:rsid w:val="005D170C"/>
    <w:rsid w:val="00635F02"/>
    <w:rsid w:val="006A0A5C"/>
    <w:rsid w:val="006C34C6"/>
    <w:rsid w:val="00735EB2"/>
    <w:rsid w:val="00754625"/>
    <w:rsid w:val="0080191F"/>
    <w:rsid w:val="0081295D"/>
    <w:rsid w:val="00887E1E"/>
    <w:rsid w:val="008A6E87"/>
    <w:rsid w:val="008C1812"/>
    <w:rsid w:val="008F4994"/>
    <w:rsid w:val="00906237"/>
    <w:rsid w:val="00910C61"/>
    <w:rsid w:val="0093570A"/>
    <w:rsid w:val="00981AA5"/>
    <w:rsid w:val="009960FE"/>
    <w:rsid w:val="009B6B64"/>
    <w:rsid w:val="00A0015F"/>
    <w:rsid w:val="00A211F5"/>
    <w:rsid w:val="00A840B6"/>
    <w:rsid w:val="00AB7A68"/>
    <w:rsid w:val="00AE507E"/>
    <w:rsid w:val="00B0015A"/>
    <w:rsid w:val="00B26E5F"/>
    <w:rsid w:val="00B62D12"/>
    <w:rsid w:val="00BB64C1"/>
    <w:rsid w:val="00BD40DB"/>
    <w:rsid w:val="00BE2594"/>
    <w:rsid w:val="00BE478A"/>
    <w:rsid w:val="00C27ECD"/>
    <w:rsid w:val="00CA04B4"/>
    <w:rsid w:val="00CB64AB"/>
    <w:rsid w:val="00CC0D9B"/>
    <w:rsid w:val="00CD1075"/>
    <w:rsid w:val="00D042E3"/>
    <w:rsid w:val="00D21976"/>
    <w:rsid w:val="00DA7773"/>
    <w:rsid w:val="00DC6BF0"/>
    <w:rsid w:val="00E27CAC"/>
    <w:rsid w:val="00E64C72"/>
    <w:rsid w:val="00E848EC"/>
    <w:rsid w:val="00ED6EB7"/>
    <w:rsid w:val="00EF7C67"/>
    <w:rsid w:val="00F01E70"/>
    <w:rsid w:val="00F54231"/>
    <w:rsid w:val="00F73513"/>
    <w:rsid w:val="00F85523"/>
    <w:rsid w:val="00F87CB0"/>
    <w:rsid w:val="00FC5A5F"/>
    <w:rsid w:val="00FD69CC"/>
    <w:rsid w:val="00FE3288"/>
    <w:rsid w:val="00FF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97543-72B5-4198-829B-25AF22B2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7</cp:revision>
  <cp:lastPrinted>2017-03-15T12:25:00Z</cp:lastPrinted>
  <dcterms:created xsi:type="dcterms:W3CDTF">2017-03-10T05:22:00Z</dcterms:created>
  <dcterms:modified xsi:type="dcterms:W3CDTF">2017-03-15T12:25:00Z</dcterms:modified>
</cp:coreProperties>
</file>